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43" w:rsidRPr="00D60490" w:rsidRDefault="00D60490" w:rsidP="00D6049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D6049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00800" cy="2721600"/>
            <wp:effectExtent l="0" t="0" r="4445" b="3175"/>
            <wp:wrapTight wrapText="left">
              <wp:wrapPolygon edited="0">
                <wp:start x="0" y="0"/>
                <wp:lineTo x="0" y="21474"/>
                <wp:lineTo x="21434" y="21474"/>
                <wp:lineTo x="21434" y="0"/>
                <wp:lineTo x="0" y="0"/>
              </wp:wrapPolygon>
            </wp:wrapTight>
            <wp:docPr id="1" name="Picture 1" descr="Résultat de recherche d'images pour &quot;women suffrage britis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women suffrage british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0B9">
        <w:rPr>
          <w:rFonts w:ascii="Times New Roman" w:hAnsi="Times New Roman" w:cs="Times New Roman"/>
          <w:b/>
          <w:sz w:val="28"/>
          <w:szCs w:val="28"/>
          <w:lang w:val="en-US"/>
        </w:rPr>
        <w:t>Female s</w:t>
      </w:r>
      <w:r w:rsidR="00C85B43" w:rsidRPr="00D60490">
        <w:rPr>
          <w:rFonts w:ascii="Times New Roman" w:hAnsi="Times New Roman" w:cs="Times New Roman"/>
          <w:b/>
          <w:sz w:val="28"/>
          <w:szCs w:val="28"/>
          <w:lang w:val="en-US"/>
        </w:rPr>
        <w:t>uffrage</w:t>
      </w:r>
      <w:r w:rsidR="0073151F" w:rsidRPr="00D604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200B9">
        <w:rPr>
          <w:rFonts w:ascii="Times New Roman" w:hAnsi="Times New Roman" w:cs="Times New Roman"/>
          <w:b/>
          <w:sz w:val="28"/>
          <w:szCs w:val="28"/>
          <w:lang w:val="en-US"/>
        </w:rPr>
        <w:t>in British art, l</w:t>
      </w:r>
      <w:r w:rsidR="00C85B43" w:rsidRPr="00D60490">
        <w:rPr>
          <w:rFonts w:ascii="Times New Roman" w:hAnsi="Times New Roman" w:cs="Times New Roman"/>
          <w:b/>
          <w:sz w:val="28"/>
          <w:szCs w:val="28"/>
          <w:lang w:val="en-US"/>
        </w:rPr>
        <w:t>iterature and history</w:t>
      </w:r>
      <w:r w:rsidRPr="00D604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D60490" w:rsidRPr="00D60490" w:rsidRDefault="00B15DAD" w:rsidP="00D6049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4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University of Toulouse, </w:t>
      </w:r>
      <w:r w:rsidR="00BB36D4" w:rsidRPr="00D60490">
        <w:rPr>
          <w:rFonts w:ascii="Times New Roman" w:hAnsi="Times New Roman" w:cs="Times New Roman"/>
          <w:b/>
          <w:sz w:val="28"/>
          <w:szCs w:val="28"/>
          <w:lang w:val="en-US"/>
        </w:rPr>
        <w:t>24-25</w:t>
      </w:r>
      <w:r w:rsidR="00AD09F5" w:rsidRPr="00D604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May</w:t>
      </w:r>
      <w:r w:rsidR="008A4680" w:rsidRPr="00D604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</w:t>
      </w:r>
    </w:p>
    <w:p w:rsidR="00E14B68" w:rsidRDefault="00E14B68" w:rsidP="00D604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0490" w:rsidRPr="00E14B68" w:rsidRDefault="00E14B68" w:rsidP="00D604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4B68">
        <w:rPr>
          <w:rFonts w:ascii="Times New Roman" w:hAnsi="Times New Roman" w:cs="Times New Roman"/>
          <w:sz w:val="24"/>
          <w:szCs w:val="24"/>
          <w:lang w:val="en-US"/>
        </w:rPr>
        <w:t xml:space="preserve">Organized by Catherine </w:t>
      </w:r>
      <w:proofErr w:type="spellStart"/>
      <w:r w:rsidRPr="00E14B68">
        <w:rPr>
          <w:rFonts w:ascii="Times New Roman" w:hAnsi="Times New Roman" w:cs="Times New Roman"/>
          <w:sz w:val="24"/>
          <w:szCs w:val="24"/>
          <w:lang w:val="en-US"/>
        </w:rPr>
        <w:t>Delyfer</w:t>
      </w:r>
      <w:proofErr w:type="spellEnd"/>
      <w:r w:rsidRPr="00E14B68">
        <w:rPr>
          <w:rFonts w:ascii="Times New Roman" w:hAnsi="Times New Roman" w:cs="Times New Roman"/>
          <w:sz w:val="24"/>
          <w:szCs w:val="24"/>
          <w:lang w:val="en-US"/>
        </w:rPr>
        <w:t xml:space="preserve"> and Catherine </w:t>
      </w:r>
      <w:proofErr w:type="spellStart"/>
      <w:r w:rsidRPr="00E14B68">
        <w:rPr>
          <w:rFonts w:ascii="Times New Roman" w:hAnsi="Times New Roman" w:cs="Times New Roman"/>
          <w:sz w:val="24"/>
          <w:szCs w:val="24"/>
          <w:lang w:val="en-US"/>
        </w:rPr>
        <w:t>Puzzo</w:t>
      </w:r>
      <w:proofErr w:type="spellEnd"/>
      <w:r w:rsidR="007522C6">
        <w:rPr>
          <w:rFonts w:ascii="Times New Roman" w:hAnsi="Times New Roman" w:cs="Times New Roman"/>
          <w:sz w:val="24"/>
          <w:szCs w:val="24"/>
          <w:lang w:val="en-US"/>
        </w:rPr>
        <w:t xml:space="preserve"> (CAS, JDG)</w:t>
      </w:r>
    </w:p>
    <w:p w:rsidR="00D60490" w:rsidRDefault="008A4680" w:rsidP="00D604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490">
        <w:rPr>
          <w:rFonts w:ascii="Times New Roman" w:hAnsi="Times New Roman" w:cs="Times New Roman"/>
          <w:sz w:val="24"/>
          <w:szCs w:val="24"/>
          <w:lang w:val="en-US"/>
        </w:rPr>
        <w:t xml:space="preserve">Keynote speaker: Julie </w:t>
      </w:r>
      <w:r w:rsidR="00D60490" w:rsidRPr="00D60490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0A04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0490" w:rsidRPr="00D60490">
        <w:rPr>
          <w:rFonts w:ascii="Times New Roman" w:hAnsi="Times New Roman" w:cs="Times New Roman"/>
          <w:sz w:val="24"/>
          <w:szCs w:val="24"/>
          <w:lang w:val="en-US"/>
        </w:rPr>
        <w:t xml:space="preserve">tlieb, </w:t>
      </w:r>
      <w:r w:rsidRPr="00D60490">
        <w:rPr>
          <w:rFonts w:ascii="Times New Roman" w:hAnsi="Times New Roman" w:cs="Times New Roman"/>
          <w:sz w:val="24"/>
          <w:szCs w:val="24"/>
          <w:lang w:val="en-US"/>
        </w:rPr>
        <w:t xml:space="preserve">University of Sheffield, </w:t>
      </w:r>
      <w:r w:rsidR="00D60490" w:rsidRPr="00D60490">
        <w:rPr>
          <w:rFonts w:ascii="Times New Roman" w:hAnsi="Times New Roman" w:cs="Times New Roman"/>
          <w:sz w:val="24"/>
          <w:szCs w:val="24"/>
          <w:lang w:val="en-US"/>
        </w:rPr>
        <w:t>UK</w:t>
      </w:r>
    </w:p>
    <w:p w:rsidR="00D60490" w:rsidRPr="00D60490" w:rsidRDefault="00D60490" w:rsidP="00D604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90BB3" w:rsidRPr="00063F88" w:rsidRDefault="002266E6" w:rsidP="002266E6">
      <w:pPr>
        <w:jc w:val="both"/>
        <w:rPr>
          <w:rFonts w:ascii="Times New Roman" w:eastAsia="Times New Roman" w:hAnsi="Times New Roman" w:cs="Times New Roman"/>
          <w:bCs/>
          <w:lang w:val="en-US" w:eastAsia="fr-FR"/>
        </w:rPr>
      </w:pPr>
      <w:r w:rsidRPr="00063F88">
        <w:rPr>
          <w:rFonts w:ascii="Times New Roman" w:hAnsi="Times New Roman" w:cs="Times New Roman"/>
          <w:lang w:val="en-US"/>
        </w:rPr>
        <w:t>Julie Go</w:t>
      </w:r>
      <w:r w:rsidR="000A0477">
        <w:rPr>
          <w:rFonts w:ascii="Times New Roman" w:hAnsi="Times New Roman" w:cs="Times New Roman"/>
          <w:lang w:val="en-US"/>
        </w:rPr>
        <w:t>t</w:t>
      </w:r>
      <w:r w:rsidRPr="00063F88">
        <w:rPr>
          <w:rFonts w:ascii="Times New Roman" w:hAnsi="Times New Roman" w:cs="Times New Roman"/>
          <w:lang w:val="en-US"/>
        </w:rPr>
        <w:t>tlieb is the</w:t>
      </w:r>
      <w:r w:rsidR="008A4680" w:rsidRPr="00063F88">
        <w:rPr>
          <w:rFonts w:ascii="Times New Roman" w:hAnsi="Times New Roman" w:cs="Times New Roman"/>
          <w:lang w:val="en-US"/>
        </w:rPr>
        <w:t xml:space="preserve"> a</w:t>
      </w:r>
      <w:r w:rsidR="00776F1B" w:rsidRPr="00063F88">
        <w:rPr>
          <w:rFonts w:ascii="Times New Roman" w:hAnsi="Times New Roman" w:cs="Times New Roman"/>
          <w:lang w:val="en-US"/>
        </w:rPr>
        <w:t xml:space="preserve">uthor of </w:t>
      </w:r>
      <w:r w:rsidR="008A4680" w:rsidRPr="00063F88">
        <w:rPr>
          <w:rFonts w:ascii="Times New Roman" w:eastAsia="Times New Roman" w:hAnsi="Times New Roman" w:cs="Times New Roman"/>
          <w:bCs/>
          <w:i/>
          <w:lang w:val="en-US" w:eastAsia="fr-FR"/>
        </w:rPr>
        <w:t>'Guilty Women', Foreign Policy and Appeasement in Inter-War Britain</w:t>
      </w:r>
      <w:r w:rsidRPr="00063F88">
        <w:rPr>
          <w:rFonts w:ascii="Times New Roman" w:eastAsia="Times New Roman" w:hAnsi="Times New Roman" w:cs="Times New Roman"/>
          <w:bCs/>
          <w:lang w:val="en-US" w:eastAsia="fr-FR"/>
        </w:rPr>
        <w:t xml:space="preserve"> </w:t>
      </w:r>
      <w:r w:rsidR="008A4680" w:rsidRPr="00063F88">
        <w:rPr>
          <w:rFonts w:ascii="Times New Roman" w:eastAsia="Times New Roman" w:hAnsi="Times New Roman" w:cs="Times New Roman"/>
          <w:bCs/>
          <w:lang w:val="en-US" w:eastAsia="fr-FR"/>
        </w:rPr>
        <w:t>(Palgrave Macmillan, 2015)</w:t>
      </w:r>
      <w:r w:rsidR="00267CC2">
        <w:rPr>
          <w:rFonts w:ascii="Times New Roman" w:hAnsi="Times New Roman" w:cs="Times New Roman"/>
          <w:lang w:val="en-US"/>
        </w:rPr>
        <w:t xml:space="preserve"> and editor of</w:t>
      </w:r>
      <w:r w:rsidR="008A4680" w:rsidRPr="00063F88">
        <w:rPr>
          <w:rFonts w:ascii="Times New Roman" w:hAnsi="Times New Roman" w:cs="Times New Roman"/>
          <w:i/>
          <w:lang w:val="en-US"/>
        </w:rPr>
        <w:t xml:space="preserve"> </w:t>
      </w:r>
      <w:r w:rsidR="008A4680" w:rsidRPr="00063F88">
        <w:rPr>
          <w:rFonts w:ascii="Times New Roman" w:eastAsia="Times New Roman" w:hAnsi="Times New Roman" w:cs="Times New Roman"/>
          <w:bCs/>
          <w:i/>
          <w:lang w:val="en-US" w:eastAsia="fr-FR"/>
        </w:rPr>
        <w:t>Feminism and Feminists After Suffrage</w:t>
      </w:r>
      <w:r w:rsidR="008A4680" w:rsidRPr="00063F88">
        <w:rPr>
          <w:rFonts w:ascii="Times New Roman" w:eastAsia="Times New Roman" w:hAnsi="Times New Roman" w:cs="Times New Roman"/>
          <w:bCs/>
          <w:lang w:val="en-US" w:eastAsia="fr-FR"/>
        </w:rPr>
        <w:t xml:space="preserve"> (Routledge, 2015)</w:t>
      </w:r>
      <w:r w:rsidR="00267CC2">
        <w:rPr>
          <w:rFonts w:ascii="Times New Roman" w:hAnsi="Times New Roman" w:cs="Times New Roman"/>
          <w:lang w:val="en-US"/>
        </w:rPr>
        <w:t xml:space="preserve"> and</w:t>
      </w:r>
      <w:r w:rsidR="008A4680" w:rsidRPr="00063F88">
        <w:rPr>
          <w:rFonts w:ascii="Times New Roman" w:hAnsi="Times New Roman" w:cs="Times New Roman"/>
          <w:lang w:val="en-US"/>
        </w:rPr>
        <w:t xml:space="preserve"> </w:t>
      </w:r>
      <w:r w:rsidRPr="00063F88">
        <w:rPr>
          <w:rFonts w:ascii="Times New Roman" w:eastAsia="Times New Roman" w:hAnsi="Times New Roman" w:cs="Times New Roman"/>
          <w:bCs/>
          <w:i/>
          <w:lang w:val="en-US" w:eastAsia="fr-FR"/>
        </w:rPr>
        <w:t xml:space="preserve">The </w:t>
      </w:r>
      <w:r w:rsidR="008A4680" w:rsidRPr="00063F88">
        <w:rPr>
          <w:rFonts w:ascii="Times New Roman" w:eastAsia="Times New Roman" w:hAnsi="Times New Roman" w:cs="Times New Roman"/>
          <w:bCs/>
          <w:i/>
          <w:lang w:val="en-US" w:eastAsia="fr-FR"/>
        </w:rPr>
        <w:t>Aftermath of Suffrage: Women, Gender and Politics in Britain, 1918-1945</w:t>
      </w:r>
      <w:r w:rsidR="00267CC2">
        <w:rPr>
          <w:rFonts w:ascii="Times New Roman" w:eastAsia="Times New Roman" w:hAnsi="Times New Roman" w:cs="Times New Roman"/>
          <w:bCs/>
          <w:lang w:val="en-US" w:eastAsia="fr-FR"/>
        </w:rPr>
        <w:t xml:space="preserve"> (Palgrave, 2013</w:t>
      </w:r>
      <w:r w:rsidR="008A4680" w:rsidRPr="00063F88">
        <w:rPr>
          <w:rFonts w:ascii="Times New Roman" w:eastAsia="Times New Roman" w:hAnsi="Times New Roman" w:cs="Times New Roman"/>
          <w:bCs/>
          <w:lang w:val="en-US" w:eastAsia="fr-FR"/>
        </w:rPr>
        <w:t>)</w:t>
      </w:r>
    </w:p>
    <w:p w:rsidR="00945424" w:rsidRPr="00063F88" w:rsidRDefault="00F10B46" w:rsidP="00E21AA3">
      <w:pPr>
        <w:ind w:firstLine="708"/>
        <w:jc w:val="both"/>
        <w:rPr>
          <w:rFonts w:ascii="Times New Roman" w:eastAsia="Times New Roman" w:hAnsi="Times New Roman" w:cs="Times New Roman"/>
          <w:bCs/>
          <w:lang w:val="en-US" w:eastAsia="fr-FR"/>
        </w:rPr>
      </w:pPr>
      <w:r w:rsidRPr="00063F88">
        <w:rPr>
          <w:rFonts w:ascii="Times New Roman" w:hAnsi="Times New Roman" w:cs="Times New Roman"/>
          <w:lang w:val="en-US"/>
        </w:rPr>
        <w:t>Though the 1832</w:t>
      </w:r>
      <w:r w:rsidR="004E760B" w:rsidRPr="00063F88">
        <w:rPr>
          <w:rFonts w:ascii="Times New Roman" w:hAnsi="Times New Roman" w:cs="Times New Roman"/>
          <w:lang w:val="en-US"/>
        </w:rPr>
        <w:t>, 1867 and 1884</w:t>
      </w:r>
      <w:r w:rsidRPr="00063F88">
        <w:rPr>
          <w:rFonts w:ascii="Times New Roman" w:hAnsi="Times New Roman" w:cs="Times New Roman"/>
          <w:lang w:val="en-US"/>
        </w:rPr>
        <w:t xml:space="preserve"> Reform Act</w:t>
      </w:r>
      <w:r w:rsidR="004E760B" w:rsidRPr="00063F88">
        <w:rPr>
          <w:rFonts w:ascii="Times New Roman" w:hAnsi="Times New Roman" w:cs="Times New Roman"/>
          <w:lang w:val="en-US"/>
        </w:rPr>
        <w:t>s</w:t>
      </w:r>
      <w:r w:rsidRPr="00063F88">
        <w:rPr>
          <w:rFonts w:ascii="Times New Roman" w:hAnsi="Times New Roman" w:cs="Times New Roman"/>
          <w:lang w:val="en-US"/>
        </w:rPr>
        <w:t xml:space="preserve"> introduced wide-ranging changes to </w:t>
      </w:r>
      <w:r w:rsidR="00786FA9" w:rsidRPr="00063F88">
        <w:rPr>
          <w:rFonts w:ascii="Times New Roman" w:hAnsi="Times New Roman" w:cs="Times New Roman"/>
          <w:lang w:val="en-US"/>
        </w:rPr>
        <w:t xml:space="preserve">the </w:t>
      </w:r>
      <w:r w:rsidR="004E760B" w:rsidRPr="00063F88">
        <w:rPr>
          <w:rFonts w:ascii="Times New Roman" w:hAnsi="Times New Roman" w:cs="Times New Roman"/>
          <w:lang w:val="en-US"/>
        </w:rPr>
        <w:t>electoral system in Britain</w:t>
      </w:r>
      <w:r w:rsidR="00E21AA3" w:rsidRPr="00063F88">
        <w:rPr>
          <w:rFonts w:ascii="Times New Roman" w:hAnsi="Times New Roman" w:cs="Times New Roman"/>
          <w:lang w:val="en-US"/>
        </w:rPr>
        <w:t>,</w:t>
      </w:r>
      <w:r w:rsidR="004E760B" w:rsidRPr="00063F88">
        <w:rPr>
          <w:rFonts w:ascii="Times New Roman" w:hAnsi="Times New Roman" w:cs="Times New Roman"/>
          <w:lang w:val="en-US"/>
        </w:rPr>
        <w:t xml:space="preserve"> </w:t>
      </w:r>
      <w:r w:rsidRPr="00063F88">
        <w:rPr>
          <w:rFonts w:ascii="Times New Roman" w:hAnsi="Times New Roman" w:cs="Times New Roman"/>
          <w:lang w:val="en-US"/>
        </w:rPr>
        <w:t xml:space="preserve">and </w:t>
      </w:r>
      <w:r w:rsidR="00E21AA3" w:rsidRPr="00063F88">
        <w:rPr>
          <w:rFonts w:ascii="Times New Roman" w:eastAsia="Times New Roman" w:hAnsi="Times New Roman" w:cs="Times New Roman"/>
          <w:lang w:val="en-US" w:eastAsia="fr-FR"/>
        </w:rPr>
        <w:t>organized campaigns for women's suffrage began to appear as early as 1866</w:t>
      </w:r>
      <w:r w:rsidRPr="00063F88">
        <w:rPr>
          <w:rFonts w:ascii="Times New Roman" w:hAnsi="Times New Roman" w:cs="Times New Roman"/>
          <w:lang w:val="en-US"/>
        </w:rPr>
        <w:t>,</w:t>
      </w:r>
      <w:r w:rsidR="00786FA9" w:rsidRPr="00063F88">
        <w:rPr>
          <w:rFonts w:ascii="Times New Roman" w:hAnsi="Times New Roman" w:cs="Times New Roman"/>
          <w:lang w:val="en-US"/>
        </w:rPr>
        <w:t xml:space="preserve"> British suffra</w:t>
      </w:r>
      <w:r w:rsidR="00214292" w:rsidRPr="00063F88">
        <w:rPr>
          <w:rFonts w:ascii="Times New Roman" w:hAnsi="Times New Roman" w:cs="Times New Roman"/>
          <w:lang w:val="en-US"/>
        </w:rPr>
        <w:t xml:space="preserve">gists </w:t>
      </w:r>
      <w:r w:rsidR="00786FA9" w:rsidRPr="00063F88">
        <w:rPr>
          <w:rFonts w:ascii="Times New Roman" w:hAnsi="Times New Roman" w:cs="Times New Roman"/>
          <w:lang w:val="en-US"/>
        </w:rPr>
        <w:t xml:space="preserve">had to wait until </w:t>
      </w:r>
      <w:r w:rsidR="0073151F" w:rsidRPr="00063F88">
        <w:rPr>
          <w:rFonts w:ascii="Times New Roman" w:hAnsi="Times New Roman" w:cs="Times New Roman"/>
          <w:lang w:val="en-US"/>
        </w:rPr>
        <w:t xml:space="preserve">1918 </w:t>
      </w:r>
      <w:r w:rsidR="00786FA9" w:rsidRPr="00063F88">
        <w:rPr>
          <w:rFonts w:ascii="Times New Roman" w:hAnsi="Times New Roman" w:cs="Times New Roman"/>
          <w:lang w:val="en-US"/>
        </w:rPr>
        <w:t>for the franchise to be extended to women</w:t>
      </w:r>
      <w:r w:rsidR="00E21AA3" w:rsidRPr="00063F88">
        <w:rPr>
          <w:rFonts w:ascii="Times New Roman" w:hAnsi="Times New Roman" w:cs="Times New Roman"/>
          <w:lang w:val="en-US"/>
        </w:rPr>
        <w:t xml:space="preserve"> (25 years after women obtained the right to vote in New Zealand)</w:t>
      </w:r>
      <w:r w:rsidR="00786FA9" w:rsidRPr="00063F88">
        <w:rPr>
          <w:rFonts w:ascii="Times New Roman" w:hAnsi="Times New Roman" w:cs="Times New Roman"/>
          <w:lang w:val="en-US"/>
        </w:rPr>
        <w:t xml:space="preserve">. </w:t>
      </w:r>
      <w:r w:rsidR="004E760B" w:rsidRPr="00063F88">
        <w:rPr>
          <w:rFonts w:ascii="Times New Roman" w:hAnsi="Times New Roman" w:cs="Times New Roman"/>
          <w:lang w:val="en-US"/>
        </w:rPr>
        <w:t>In the UK</w:t>
      </w:r>
      <w:r w:rsidR="004040EB">
        <w:rPr>
          <w:rFonts w:ascii="Times New Roman" w:hAnsi="Times New Roman" w:cs="Times New Roman"/>
          <w:lang w:val="en-US"/>
        </w:rPr>
        <w:t>,</w:t>
      </w:r>
      <w:r w:rsidR="004E760B" w:rsidRPr="00063F88">
        <w:rPr>
          <w:rFonts w:ascii="Times New Roman" w:hAnsi="Times New Roman" w:cs="Times New Roman"/>
          <w:lang w:val="en-US"/>
        </w:rPr>
        <w:t xml:space="preserve"> 2018 will be marked</w:t>
      </w:r>
      <w:r w:rsidR="00786FA9" w:rsidRPr="00063F88">
        <w:rPr>
          <w:rFonts w:ascii="Times New Roman" w:hAnsi="Times New Roman" w:cs="Times New Roman"/>
          <w:lang w:val="en-US"/>
        </w:rPr>
        <w:t xml:space="preserve"> by various festivities and cultural events, such as the unveiling of Gilliam Wearing’s memorial to Millicent Garrett Fawcett in Parliament Square, to celebrate the 100th anniversary of wome</w:t>
      </w:r>
      <w:r w:rsidR="0073151F" w:rsidRPr="00063F88">
        <w:rPr>
          <w:rFonts w:ascii="Times New Roman" w:hAnsi="Times New Roman" w:cs="Times New Roman"/>
          <w:lang w:val="en-US"/>
        </w:rPr>
        <w:t>n's suffrage. Yet in 1918 the “</w:t>
      </w:r>
      <w:r w:rsidR="00786FA9" w:rsidRPr="00063F88">
        <w:rPr>
          <w:rFonts w:ascii="Times New Roman" w:hAnsi="Times New Roman" w:cs="Times New Roman"/>
          <w:lang w:val="en-US"/>
        </w:rPr>
        <w:t>Re</w:t>
      </w:r>
      <w:r w:rsidR="0073151F" w:rsidRPr="00063F88">
        <w:rPr>
          <w:rFonts w:ascii="Times New Roman" w:hAnsi="Times New Roman" w:cs="Times New Roman"/>
          <w:lang w:val="en-US"/>
        </w:rPr>
        <w:t>presentation of the People Act”</w:t>
      </w:r>
      <w:r w:rsidR="00786FA9" w:rsidRPr="00063F88">
        <w:rPr>
          <w:rFonts w:ascii="Times New Roman" w:hAnsi="Times New Roman" w:cs="Times New Roman"/>
          <w:lang w:val="en-US"/>
        </w:rPr>
        <w:t xml:space="preserve"> was considered a controversial piece of legislation, even sometimes a failure, because it still discriminated between different groups of women, depending on class, age, and marital status. It was not until 1928 that a Conservative government passed the “Equal Franchise Act” which gave the vote to all women over the age of 21 on equal terms with men. </w:t>
      </w:r>
      <w:r w:rsidR="00214292" w:rsidRPr="00063F88">
        <w:rPr>
          <w:rFonts w:ascii="Times New Roman" w:hAnsi="Times New Roman" w:cs="Times New Roman"/>
          <w:lang w:val="en-US"/>
        </w:rPr>
        <w:t xml:space="preserve">Over the following decades, women’s participation in public life and the political arena grew, arguably reaching an important </w:t>
      </w:r>
      <w:r w:rsidR="0073151F" w:rsidRPr="00063F88">
        <w:rPr>
          <w:rFonts w:ascii="Times New Roman" w:hAnsi="Times New Roman" w:cs="Times New Roman"/>
          <w:lang w:val="en-US"/>
        </w:rPr>
        <w:t>turning point</w:t>
      </w:r>
      <w:r w:rsidR="00214292" w:rsidRPr="00063F88">
        <w:rPr>
          <w:rFonts w:ascii="Times New Roman" w:hAnsi="Times New Roman" w:cs="Times New Roman"/>
          <w:lang w:val="en-US"/>
        </w:rPr>
        <w:t xml:space="preserve"> in 1979, when Margaret Thatcher was appointed Britain’s first female Prime Minister.</w:t>
      </w:r>
      <w:r w:rsidR="000153F2" w:rsidRPr="00063F88">
        <w:rPr>
          <w:rFonts w:ascii="Times New Roman" w:hAnsi="Times New Roman" w:cs="Times New Roman"/>
          <w:lang w:val="en-US"/>
        </w:rPr>
        <w:t xml:space="preserve"> </w:t>
      </w:r>
      <w:r w:rsidR="0073151F" w:rsidRPr="00063F88">
        <w:rPr>
          <w:rFonts w:ascii="Times New Roman" w:hAnsi="Times New Roman" w:cs="Times New Roman"/>
          <w:lang w:val="en-US"/>
        </w:rPr>
        <w:t>How is this trajectory viewed and assessed today?</w:t>
      </w:r>
    </w:p>
    <w:p w:rsidR="008577E0" w:rsidRPr="00063F88" w:rsidRDefault="00945424" w:rsidP="00812290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 xml:space="preserve">Our </w:t>
      </w:r>
      <w:r w:rsidR="000153F2" w:rsidRPr="00063F88">
        <w:rPr>
          <w:rFonts w:ascii="Times New Roman" w:hAnsi="Times New Roman" w:cs="Times New Roman"/>
          <w:lang w:val="en-US"/>
        </w:rPr>
        <w:t>2018</w:t>
      </w:r>
      <w:r w:rsidR="003C419F" w:rsidRPr="00063F88">
        <w:rPr>
          <w:rFonts w:ascii="Times New Roman" w:hAnsi="Times New Roman" w:cs="Times New Roman"/>
          <w:lang w:val="en-US"/>
        </w:rPr>
        <w:t xml:space="preserve"> interdisciplinary</w:t>
      </w:r>
      <w:r w:rsidRPr="00063F88">
        <w:rPr>
          <w:rFonts w:ascii="Times New Roman" w:hAnsi="Times New Roman" w:cs="Times New Roman"/>
          <w:lang w:val="en-US"/>
        </w:rPr>
        <w:t xml:space="preserve"> conference on “Female Suffrage in British Art, L</w:t>
      </w:r>
      <w:r w:rsidR="00AA7326">
        <w:rPr>
          <w:rFonts w:ascii="Times New Roman" w:hAnsi="Times New Roman" w:cs="Times New Roman"/>
          <w:lang w:val="en-US"/>
        </w:rPr>
        <w:t>iterature and History</w:t>
      </w:r>
      <w:r w:rsidRPr="00063F88">
        <w:rPr>
          <w:rFonts w:ascii="Times New Roman" w:hAnsi="Times New Roman" w:cs="Times New Roman"/>
          <w:lang w:val="en-US"/>
        </w:rPr>
        <w:t xml:space="preserve">” seeks to revisit the first </w:t>
      </w:r>
      <w:r w:rsidR="003C419F" w:rsidRPr="00063F88">
        <w:rPr>
          <w:rFonts w:ascii="Times New Roman" w:hAnsi="Times New Roman" w:cs="Times New Roman"/>
          <w:lang w:val="en-US"/>
        </w:rPr>
        <w:t xml:space="preserve">female suffrage law of 1918, </w:t>
      </w:r>
      <w:r w:rsidRPr="00063F88">
        <w:rPr>
          <w:rFonts w:ascii="Times New Roman" w:hAnsi="Times New Roman" w:cs="Times New Roman"/>
          <w:lang w:val="en-US"/>
        </w:rPr>
        <w:t>re</w:t>
      </w:r>
      <w:r w:rsidR="003C419F" w:rsidRPr="00063F88">
        <w:rPr>
          <w:rFonts w:ascii="Times New Roman" w:hAnsi="Times New Roman" w:cs="Times New Roman"/>
          <w:lang w:val="en-US"/>
        </w:rPr>
        <w:t>-assess its long history and</w:t>
      </w:r>
      <w:r w:rsidRPr="00063F88">
        <w:rPr>
          <w:rFonts w:ascii="Times New Roman" w:hAnsi="Times New Roman" w:cs="Times New Roman"/>
          <w:lang w:val="en-US"/>
        </w:rPr>
        <w:t xml:space="preserve"> its controversial r</w:t>
      </w:r>
      <w:r w:rsidR="0070711F" w:rsidRPr="00063F88">
        <w:rPr>
          <w:rFonts w:ascii="Times New Roman" w:hAnsi="Times New Roman" w:cs="Times New Roman"/>
          <w:lang w:val="en-US"/>
        </w:rPr>
        <w:t xml:space="preserve">epresentations, and </w:t>
      </w:r>
      <w:r w:rsidR="003C419F" w:rsidRPr="00063F88">
        <w:rPr>
          <w:rFonts w:ascii="Times New Roman" w:hAnsi="Times New Roman" w:cs="Times New Roman"/>
          <w:lang w:val="en-US"/>
        </w:rPr>
        <w:t xml:space="preserve">gauge </w:t>
      </w:r>
      <w:r w:rsidR="0070711F" w:rsidRPr="00063F88">
        <w:rPr>
          <w:rFonts w:ascii="Times New Roman" w:hAnsi="Times New Roman" w:cs="Times New Roman"/>
          <w:lang w:val="en-US"/>
        </w:rPr>
        <w:t>its legacy</w:t>
      </w:r>
      <w:r w:rsidR="003C419F" w:rsidRPr="00063F88">
        <w:rPr>
          <w:rFonts w:ascii="Times New Roman" w:hAnsi="Times New Roman" w:cs="Times New Roman"/>
          <w:lang w:val="en-US"/>
        </w:rPr>
        <w:t xml:space="preserve"> today</w:t>
      </w:r>
      <w:r w:rsidR="0070711F" w:rsidRPr="00063F88">
        <w:rPr>
          <w:rFonts w:ascii="Times New Roman" w:hAnsi="Times New Roman" w:cs="Times New Roman"/>
          <w:lang w:val="en-US"/>
        </w:rPr>
        <w:t>. How was women’s suffrage imagined, negotiated, criticized or supp</w:t>
      </w:r>
      <w:r w:rsidR="00B556DE" w:rsidRPr="00063F88">
        <w:rPr>
          <w:rFonts w:ascii="Times New Roman" w:hAnsi="Times New Roman" w:cs="Times New Roman"/>
          <w:lang w:val="en-US"/>
        </w:rPr>
        <w:t>orted</w:t>
      </w:r>
      <w:r w:rsidR="0070711F" w:rsidRPr="00063F88">
        <w:rPr>
          <w:rFonts w:ascii="Times New Roman" w:hAnsi="Times New Roman" w:cs="Times New Roman"/>
          <w:lang w:val="en-US"/>
        </w:rPr>
        <w:t xml:space="preserve"> in the press</w:t>
      </w:r>
      <w:r w:rsidR="002D292E" w:rsidRPr="00063F88">
        <w:rPr>
          <w:rFonts w:ascii="Times New Roman" w:hAnsi="Times New Roman" w:cs="Times New Roman"/>
          <w:lang w:val="en-US"/>
        </w:rPr>
        <w:t xml:space="preserve"> and the media</w:t>
      </w:r>
      <w:r w:rsidR="0070711F" w:rsidRPr="00063F88">
        <w:rPr>
          <w:rFonts w:ascii="Times New Roman" w:hAnsi="Times New Roman" w:cs="Times New Roman"/>
          <w:lang w:val="en-US"/>
        </w:rPr>
        <w:t xml:space="preserve">, </w:t>
      </w:r>
      <w:r w:rsidR="002D292E" w:rsidRPr="00063F88">
        <w:rPr>
          <w:rFonts w:ascii="Times New Roman" w:hAnsi="Times New Roman" w:cs="Times New Roman"/>
          <w:lang w:val="en-US"/>
        </w:rPr>
        <w:t xml:space="preserve">in political speeches, </w:t>
      </w:r>
      <w:r w:rsidR="0070711F" w:rsidRPr="00063F88">
        <w:rPr>
          <w:rFonts w:ascii="Times New Roman" w:hAnsi="Times New Roman" w:cs="Times New Roman"/>
          <w:lang w:val="en-US"/>
        </w:rPr>
        <w:t xml:space="preserve">in </w:t>
      </w:r>
      <w:r w:rsidR="00B556DE" w:rsidRPr="00063F88">
        <w:rPr>
          <w:rFonts w:ascii="Times New Roman" w:hAnsi="Times New Roman" w:cs="Times New Roman"/>
          <w:lang w:val="en-US"/>
        </w:rPr>
        <w:t>fiction and</w:t>
      </w:r>
      <w:r w:rsidR="002D292E" w:rsidRPr="00063F88">
        <w:rPr>
          <w:rFonts w:ascii="Times New Roman" w:hAnsi="Times New Roman" w:cs="Times New Roman"/>
          <w:lang w:val="en-US"/>
        </w:rPr>
        <w:t xml:space="preserve"> painting, </w:t>
      </w:r>
      <w:r w:rsidR="0070711F" w:rsidRPr="00063F88">
        <w:rPr>
          <w:rFonts w:ascii="Times New Roman" w:hAnsi="Times New Roman" w:cs="Times New Roman"/>
          <w:lang w:val="en-US"/>
        </w:rPr>
        <w:t>in the performing arts</w:t>
      </w:r>
      <w:r w:rsidR="002D292E" w:rsidRPr="00063F88">
        <w:rPr>
          <w:rFonts w:ascii="Times New Roman" w:hAnsi="Times New Roman" w:cs="Times New Roman"/>
          <w:lang w:val="en-US"/>
        </w:rPr>
        <w:t xml:space="preserve">, </w:t>
      </w:r>
      <w:r w:rsidR="00B556DE" w:rsidRPr="00063F88">
        <w:rPr>
          <w:rFonts w:ascii="Times New Roman" w:hAnsi="Times New Roman" w:cs="Times New Roman"/>
          <w:lang w:val="en-US"/>
        </w:rPr>
        <w:t xml:space="preserve">or </w:t>
      </w:r>
      <w:r w:rsidR="002D292E" w:rsidRPr="00063F88">
        <w:rPr>
          <w:rFonts w:ascii="Times New Roman" w:hAnsi="Times New Roman" w:cs="Times New Roman"/>
          <w:lang w:val="en-US"/>
        </w:rPr>
        <w:t xml:space="preserve">in photography and film? </w:t>
      </w:r>
      <w:r w:rsidR="00B556DE" w:rsidRPr="00063F88">
        <w:rPr>
          <w:rFonts w:ascii="Times New Roman" w:hAnsi="Times New Roman" w:cs="Times New Roman"/>
          <w:lang w:val="en-US"/>
        </w:rPr>
        <w:t xml:space="preserve">How did the role and image of women </w:t>
      </w:r>
      <w:r w:rsidR="00932E61" w:rsidRPr="00063F88">
        <w:rPr>
          <w:rFonts w:ascii="Times New Roman" w:hAnsi="Times New Roman" w:cs="Times New Roman"/>
          <w:lang w:val="en-US"/>
        </w:rPr>
        <w:t>as legal and political agents evolve</w:t>
      </w:r>
      <w:r w:rsidR="00B556DE" w:rsidRPr="00063F88">
        <w:rPr>
          <w:rFonts w:ascii="Times New Roman" w:hAnsi="Times New Roman" w:cs="Times New Roman"/>
          <w:lang w:val="en-US"/>
        </w:rPr>
        <w:t>?</w:t>
      </w:r>
      <w:r w:rsidR="00932E61" w:rsidRPr="00063F88">
        <w:rPr>
          <w:rFonts w:ascii="Times New Roman" w:hAnsi="Times New Roman" w:cs="Times New Roman"/>
          <w:lang w:val="en-US"/>
        </w:rPr>
        <w:t xml:space="preserve"> How was female </w:t>
      </w:r>
      <w:r w:rsidR="002B57D6" w:rsidRPr="00063F88">
        <w:rPr>
          <w:rFonts w:ascii="Times New Roman" w:hAnsi="Times New Roman" w:cs="Times New Roman"/>
          <w:lang w:val="en-US"/>
        </w:rPr>
        <w:t>(non-)</w:t>
      </w:r>
      <w:r w:rsidR="00932E61" w:rsidRPr="00063F88">
        <w:rPr>
          <w:rFonts w:ascii="Times New Roman" w:hAnsi="Times New Roman" w:cs="Times New Roman"/>
          <w:lang w:val="en-US"/>
        </w:rPr>
        <w:t>citizen</w:t>
      </w:r>
      <w:r w:rsidR="002B57D6" w:rsidRPr="00063F88">
        <w:rPr>
          <w:rFonts w:ascii="Times New Roman" w:hAnsi="Times New Roman" w:cs="Times New Roman"/>
          <w:lang w:val="en-US"/>
        </w:rPr>
        <w:t>ship</w:t>
      </w:r>
      <w:r w:rsidR="00932E61" w:rsidRPr="00063F88">
        <w:rPr>
          <w:rFonts w:ascii="Times New Roman" w:hAnsi="Times New Roman" w:cs="Times New Roman"/>
          <w:lang w:val="en-US"/>
        </w:rPr>
        <w:t xml:space="preserve"> conceptualized</w:t>
      </w:r>
      <w:r w:rsidR="00880323" w:rsidRPr="00063F88">
        <w:rPr>
          <w:rFonts w:ascii="Times New Roman" w:hAnsi="Times New Roman" w:cs="Times New Roman"/>
          <w:lang w:val="en-US"/>
        </w:rPr>
        <w:t xml:space="preserve"> and legitimized</w:t>
      </w:r>
      <w:r w:rsidR="00C50F69" w:rsidRPr="00063F88">
        <w:rPr>
          <w:rFonts w:ascii="Times New Roman" w:hAnsi="Times New Roman" w:cs="Times New Roman"/>
          <w:lang w:val="en-US"/>
        </w:rPr>
        <w:t xml:space="preserve"> socially, culturally, morally, economically, aesthetically</w:t>
      </w:r>
      <w:r w:rsidR="00932E61" w:rsidRPr="00063F88">
        <w:rPr>
          <w:rFonts w:ascii="Times New Roman" w:hAnsi="Times New Roman" w:cs="Times New Roman"/>
          <w:lang w:val="en-US"/>
        </w:rPr>
        <w:t>?</w:t>
      </w:r>
      <w:r w:rsidR="00271A09" w:rsidRPr="00063F88">
        <w:rPr>
          <w:rFonts w:ascii="Times New Roman" w:hAnsi="Times New Roman" w:cs="Times New Roman"/>
          <w:lang w:val="en-US"/>
        </w:rPr>
        <w:t xml:space="preserve"> </w:t>
      </w:r>
    </w:p>
    <w:p w:rsidR="008577E0" w:rsidRPr="00063F88" w:rsidRDefault="008577E0" w:rsidP="00812290">
      <w:pPr>
        <w:spacing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Possible topics include</w:t>
      </w:r>
    </w:p>
    <w:p w:rsidR="008577E0" w:rsidRPr="00063F88" w:rsidRDefault="008577E0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Redefining the image, role and place of women in the public sphere</w:t>
      </w:r>
      <w:r w:rsidR="00AA7326">
        <w:rPr>
          <w:rFonts w:ascii="Times New Roman" w:hAnsi="Times New Roman" w:cs="Times New Roman"/>
          <w:lang w:val="en-US"/>
        </w:rPr>
        <w:t xml:space="preserve"> in the 19</w:t>
      </w:r>
      <w:r w:rsidR="00AA7326" w:rsidRPr="00AA7326">
        <w:rPr>
          <w:rFonts w:ascii="Times New Roman" w:hAnsi="Times New Roman" w:cs="Times New Roman"/>
          <w:vertAlign w:val="superscript"/>
          <w:lang w:val="en-US"/>
        </w:rPr>
        <w:t>th</w:t>
      </w:r>
      <w:r w:rsidR="00AA7326">
        <w:rPr>
          <w:rFonts w:ascii="Times New Roman" w:hAnsi="Times New Roman" w:cs="Times New Roman"/>
          <w:lang w:val="en-US"/>
        </w:rPr>
        <w:t xml:space="preserve"> and 20</w:t>
      </w:r>
      <w:r w:rsidR="00AA7326" w:rsidRPr="00AA7326">
        <w:rPr>
          <w:rFonts w:ascii="Times New Roman" w:hAnsi="Times New Roman" w:cs="Times New Roman"/>
          <w:vertAlign w:val="superscript"/>
          <w:lang w:val="en-US"/>
        </w:rPr>
        <w:t>th</w:t>
      </w:r>
      <w:r w:rsidR="00AA7326">
        <w:rPr>
          <w:rFonts w:ascii="Times New Roman" w:hAnsi="Times New Roman" w:cs="Times New Roman"/>
          <w:lang w:val="en-US"/>
        </w:rPr>
        <w:t xml:space="preserve"> c.</w:t>
      </w:r>
    </w:p>
    <w:p w:rsidR="00791CDD" w:rsidRPr="00063F88" w:rsidRDefault="00791CDD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The suffragist in fiction, theatre, art, the press, the media, film etc.</w:t>
      </w:r>
    </w:p>
    <w:p w:rsidR="00791CDD" w:rsidRPr="00063F88" w:rsidRDefault="00791CDD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The relationship between the “suffragette” and the fin de siècle “New Woman”</w:t>
      </w:r>
    </w:p>
    <w:p w:rsidR="00791CDD" w:rsidRPr="00063F88" w:rsidRDefault="00791CDD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Suffragist texts and suffragist thought</w:t>
      </w:r>
    </w:p>
    <w:p w:rsidR="00791CDD" w:rsidRPr="00063F88" w:rsidRDefault="00791CDD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Victorian, Edwardian and post-war discourses on women’s rights and responsibilities</w:t>
      </w:r>
    </w:p>
    <w:p w:rsidR="00791CDD" w:rsidRDefault="00791CDD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Political activism and the transformative power of writing and art</w:t>
      </w:r>
    </w:p>
    <w:p w:rsidR="00125B2F" w:rsidRPr="00125B2F" w:rsidRDefault="00125B2F" w:rsidP="00125B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 xml:space="preserve">Men’s involvement in the struggle for women’s political rights </w:t>
      </w:r>
    </w:p>
    <w:p w:rsidR="00791CDD" w:rsidRPr="00063F88" w:rsidRDefault="00791CDD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 xml:space="preserve">Contradictory voices, </w:t>
      </w:r>
      <w:r w:rsidR="00290BB3">
        <w:rPr>
          <w:rFonts w:ascii="Times New Roman" w:hAnsi="Times New Roman" w:cs="Times New Roman"/>
          <w:lang w:val="en-US"/>
        </w:rPr>
        <w:t>performances, and political/</w:t>
      </w:r>
      <w:r w:rsidRPr="00063F88">
        <w:rPr>
          <w:rFonts w:ascii="Times New Roman" w:hAnsi="Times New Roman" w:cs="Times New Roman"/>
          <w:lang w:val="en-US"/>
        </w:rPr>
        <w:t xml:space="preserve">textual strategies of Victorian and </w:t>
      </w:r>
      <w:r w:rsidR="00290BB3">
        <w:rPr>
          <w:rFonts w:ascii="Times New Roman" w:hAnsi="Times New Roman" w:cs="Times New Roman"/>
          <w:lang w:val="en-US"/>
        </w:rPr>
        <w:t>20th</w:t>
      </w:r>
      <w:r w:rsidRPr="00063F88">
        <w:rPr>
          <w:rFonts w:ascii="Times New Roman" w:hAnsi="Times New Roman" w:cs="Times New Roman"/>
          <w:lang w:val="en-US"/>
        </w:rPr>
        <w:t>-c</w:t>
      </w:r>
      <w:r w:rsidR="00290BB3">
        <w:rPr>
          <w:rFonts w:ascii="Times New Roman" w:hAnsi="Times New Roman" w:cs="Times New Roman"/>
          <w:lang w:val="en-US"/>
        </w:rPr>
        <w:t>.</w:t>
      </w:r>
      <w:r w:rsidRPr="00063F88">
        <w:rPr>
          <w:rFonts w:ascii="Times New Roman" w:hAnsi="Times New Roman" w:cs="Times New Roman"/>
          <w:lang w:val="en-US"/>
        </w:rPr>
        <w:t xml:space="preserve"> activists</w:t>
      </w:r>
    </w:p>
    <w:p w:rsidR="00791CDD" w:rsidRPr="00063F88" w:rsidRDefault="00791CDD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Me</w:t>
      </w:r>
      <w:r w:rsidR="00125B2F">
        <w:rPr>
          <w:rFonts w:ascii="Times New Roman" w:hAnsi="Times New Roman" w:cs="Times New Roman"/>
          <w:lang w:val="en-US"/>
        </w:rPr>
        <w:t>n’s and women’s</w:t>
      </w:r>
      <w:r w:rsidRPr="00063F88">
        <w:rPr>
          <w:rFonts w:ascii="Times New Roman" w:hAnsi="Times New Roman" w:cs="Times New Roman"/>
          <w:lang w:val="en-US"/>
        </w:rPr>
        <w:t xml:space="preserve"> (anti-)suffragist plots, arguments and </w:t>
      </w:r>
      <w:r w:rsidR="00125B2F">
        <w:rPr>
          <w:rFonts w:ascii="Times New Roman" w:hAnsi="Times New Roman" w:cs="Times New Roman"/>
          <w:lang w:val="en-US"/>
        </w:rPr>
        <w:t>rhetoric</w:t>
      </w:r>
    </w:p>
    <w:p w:rsidR="00791CDD" w:rsidRPr="00063F88" w:rsidRDefault="00791CDD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International dimensions of British women’s suffrage history</w:t>
      </w:r>
    </w:p>
    <w:p w:rsidR="008577E0" w:rsidRPr="00063F88" w:rsidRDefault="00C21574" w:rsidP="00791C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Major, minor or forgotten</w:t>
      </w:r>
      <w:r w:rsidR="00290BB3">
        <w:rPr>
          <w:rFonts w:ascii="Times New Roman" w:hAnsi="Times New Roman" w:cs="Times New Roman"/>
          <w:lang w:val="en-US"/>
        </w:rPr>
        <w:t xml:space="preserve"> supporters or</w:t>
      </w:r>
      <w:r w:rsidR="008577E0" w:rsidRPr="00063F88">
        <w:rPr>
          <w:rFonts w:ascii="Times New Roman" w:hAnsi="Times New Roman" w:cs="Times New Roman"/>
          <w:lang w:val="en-US"/>
        </w:rPr>
        <w:t xml:space="preserve"> opponents of women’s suffrage; networks of influence; league</w:t>
      </w:r>
      <w:r w:rsidR="00791CDD" w:rsidRPr="00063F88">
        <w:rPr>
          <w:rFonts w:ascii="Times New Roman" w:hAnsi="Times New Roman" w:cs="Times New Roman"/>
          <w:lang w:val="en-US"/>
        </w:rPr>
        <w:t>s, societies and parties</w:t>
      </w:r>
    </w:p>
    <w:p w:rsidR="00791CDD" w:rsidRPr="00124770" w:rsidRDefault="008577E0" w:rsidP="001247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063F88">
        <w:rPr>
          <w:rFonts w:ascii="Times New Roman" w:hAnsi="Times New Roman" w:cs="Times New Roman"/>
          <w:lang w:val="en-US"/>
        </w:rPr>
        <w:t>Law-making and law-breaking in British women</w:t>
      </w:r>
      <w:r w:rsidR="00BF77F7" w:rsidRPr="00063F88">
        <w:rPr>
          <w:rFonts w:ascii="Times New Roman" w:hAnsi="Times New Roman" w:cs="Times New Roman"/>
          <w:lang w:val="en-US"/>
        </w:rPr>
        <w:t>’s political history, art and literature</w:t>
      </w:r>
    </w:p>
    <w:p w:rsidR="00CB4358" w:rsidRPr="007522C6" w:rsidRDefault="00290BB3" w:rsidP="00063F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E31BFB" w:rsidRPr="00063F88">
        <w:rPr>
          <w:rFonts w:ascii="Times New Roman" w:hAnsi="Times New Roman" w:cs="Times New Roman"/>
          <w:lang w:val="en-US"/>
        </w:rPr>
        <w:t xml:space="preserve">ll papers will be </w:t>
      </w:r>
      <w:r w:rsidR="00370550" w:rsidRPr="00063F88">
        <w:rPr>
          <w:rFonts w:ascii="Times New Roman" w:hAnsi="Times New Roman" w:cs="Times New Roman"/>
          <w:lang w:val="en-US"/>
        </w:rPr>
        <w:t xml:space="preserve">given </w:t>
      </w:r>
      <w:r w:rsidR="00E31BFB" w:rsidRPr="00063F88">
        <w:rPr>
          <w:rFonts w:ascii="Times New Roman" w:hAnsi="Times New Roman" w:cs="Times New Roman"/>
          <w:lang w:val="en-US"/>
        </w:rPr>
        <w:t xml:space="preserve">in English. </w:t>
      </w:r>
      <w:r w:rsidR="00370550" w:rsidRPr="00063F88">
        <w:rPr>
          <w:rFonts w:ascii="Times New Roman" w:hAnsi="Times New Roman" w:cs="Times New Roman"/>
          <w:lang w:val="en-US"/>
        </w:rPr>
        <w:t>Please</w:t>
      </w:r>
      <w:r w:rsidR="00E31BFB" w:rsidRPr="00063F88">
        <w:rPr>
          <w:rFonts w:ascii="Times New Roman" w:hAnsi="Times New Roman" w:cs="Times New Roman"/>
          <w:lang w:val="en-US"/>
        </w:rPr>
        <w:t xml:space="preserve"> send your </w:t>
      </w:r>
      <w:r w:rsidR="00A63478" w:rsidRPr="00063F88">
        <w:rPr>
          <w:rFonts w:ascii="Times New Roman" w:hAnsi="Times New Roman" w:cs="Times New Roman"/>
          <w:lang w:val="en-US"/>
        </w:rPr>
        <w:t>300-word p</w:t>
      </w:r>
      <w:r w:rsidR="00E31BFB" w:rsidRPr="00063F88">
        <w:rPr>
          <w:rFonts w:ascii="Times New Roman" w:hAnsi="Times New Roman" w:cs="Times New Roman"/>
          <w:lang w:val="en-US"/>
        </w:rPr>
        <w:t>aper proposals</w:t>
      </w:r>
      <w:r w:rsidR="00791CDD" w:rsidRPr="00063F88">
        <w:rPr>
          <w:rFonts w:ascii="Times New Roman" w:hAnsi="Times New Roman" w:cs="Times New Roman"/>
          <w:lang w:val="en-US"/>
        </w:rPr>
        <w:t xml:space="preserve"> to</w:t>
      </w:r>
      <w:r w:rsidR="00E31BFB" w:rsidRPr="00063F88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E31BFB" w:rsidRPr="00063F88">
          <w:rPr>
            <w:rStyle w:val="Hyperlink"/>
            <w:rFonts w:ascii="Times New Roman" w:hAnsi="Times New Roman" w:cs="Times New Roman"/>
            <w:lang w:val="en-US"/>
          </w:rPr>
          <w:t>catherine.delyfer@univ-tlse2.fr</w:t>
        </w:r>
      </w:hyperlink>
      <w:r w:rsidR="00791CDD" w:rsidRPr="00063F88">
        <w:rPr>
          <w:rFonts w:ascii="Times New Roman" w:hAnsi="Times New Roman" w:cs="Times New Roman"/>
          <w:lang w:val="en-US"/>
        </w:rPr>
        <w:t xml:space="preserve"> AND </w:t>
      </w:r>
      <w:hyperlink r:id="rId8" w:history="1">
        <w:r w:rsidR="00791CDD" w:rsidRPr="00063F88">
          <w:rPr>
            <w:rStyle w:val="Hyperlink"/>
            <w:rFonts w:ascii="Times New Roman" w:hAnsi="Times New Roman" w:cs="Times New Roman"/>
            <w:lang w:val="en-US"/>
          </w:rPr>
          <w:t>c_puzzofr@yahoo.fr</w:t>
        </w:r>
      </w:hyperlink>
      <w:r w:rsidR="00E31BFB" w:rsidRPr="00063F88">
        <w:rPr>
          <w:rFonts w:ascii="Times New Roman" w:hAnsi="Times New Roman" w:cs="Times New Roman"/>
          <w:lang w:val="en-US"/>
        </w:rPr>
        <w:t xml:space="preserve"> before 20 December 2017</w:t>
      </w:r>
      <w:r>
        <w:rPr>
          <w:rFonts w:ascii="Times New Roman" w:hAnsi="Times New Roman" w:cs="Times New Roman"/>
          <w:lang w:val="en-US"/>
        </w:rPr>
        <w:t xml:space="preserve">. </w:t>
      </w:r>
      <w:r w:rsidR="00A63478" w:rsidRPr="00063F88">
        <w:rPr>
          <w:rFonts w:ascii="Times New Roman" w:hAnsi="Times New Roman" w:cs="Times New Roman"/>
          <w:lang w:val="en-US"/>
        </w:rPr>
        <w:t>A selection of papers will be considered for publication</w:t>
      </w:r>
      <w:r w:rsidR="00791CDD" w:rsidRPr="00063F88">
        <w:rPr>
          <w:rFonts w:ascii="Times New Roman" w:hAnsi="Times New Roman" w:cs="Times New Roman"/>
          <w:lang w:val="en-US"/>
        </w:rPr>
        <w:t>.</w:t>
      </w:r>
    </w:p>
    <w:sectPr w:rsidR="00CB4358" w:rsidRPr="007522C6" w:rsidSect="007E4B13">
      <w:type w:val="continuous"/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52E8C"/>
    <w:multiLevelType w:val="hybridMultilevel"/>
    <w:tmpl w:val="DFCE804E"/>
    <w:lvl w:ilvl="0" w:tplc="A112D8C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45"/>
    <w:rsid w:val="000153F2"/>
    <w:rsid w:val="00033C69"/>
    <w:rsid w:val="00060439"/>
    <w:rsid w:val="00063F88"/>
    <w:rsid w:val="000A0477"/>
    <w:rsid w:val="000C2A54"/>
    <w:rsid w:val="000C4596"/>
    <w:rsid w:val="000C5685"/>
    <w:rsid w:val="000C5BE1"/>
    <w:rsid w:val="00124770"/>
    <w:rsid w:val="00125B2F"/>
    <w:rsid w:val="00136C6D"/>
    <w:rsid w:val="0014126C"/>
    <w:rsid w:val="001453BA"/>
    <w:rsid w:val="00153019"/>
    <w:rsid w:val="00171DAA"/>
    <w:rsid w:val="00181FBA"/>
    <w:rsid w:val="001A270E"/>
    <w:rsid w:val="001D4F23"/>
    <w:rsid w:val="001F3643"/>
    <w:rsid w:val="00214292"/>
    <w:rsid w:val="00221957"/>
    <w:rsid w:val="00225E4C"/>
    <w:rsid w:val="002266E6"/>
    <w:rsid w:val="00240903"/>
    <w:rsid w:val="00267CC2"/>
    <w:rsid w:val="00271A09"/>
    <w:rsid w:val="00290BB3"/>
    <w:rsid w:val="002B57D6"/>
    <w:rsid w:val="002D292E"/>
    <w:rsid w:val="00321B8C"/>
    <w:rsid w:val="00370550"/>
    <w:rsid w:val="003A1628"/>
    <w:rsid w:val="003C419F"/>
    <w:rsid w:val="003E278D"/>
    <w:rsid w:val="003F6315"/>
    <w:rsid w:val="004040EB"/>
    <w:rsid w:val="0048141E"/>
    <w:rsid w:val="004A022C"/>
    <w:rsid w:val="004C06E9"/>
    <w:rsid w:val="004E760B"/>
    <w:rsid w:val="004F5204"/>
    <w:rsid w:val="005138F7"/>
    <w:rsid w:val="00602A91"/>
    <w:rsid w:val="006053D7"/>
    <w:rsid w:val="00622E4A"/>
    <w:rsid w:val="00627ADF"/>
    <w:rsid w:val="006536E2"/>
    <w:rsid w:val="006573F6"/>
    <w:rsid w:val="00672739"/>
    <w:rsid w:val="006871CE"/>
    <w:rsid w:val="006F56DB"/>
    <w:rsid w:val="0070711F"/>
    <w:rsid w:val="0073045F"/>
    <w:rsid w:val="0073151F"/>
    <w:rsid w:val="007522C6"/>
    <w:rsid w:val="0075328D"/>
    <w:rsid w:val="007552BC"/>
    <w:rsid w:val="00757445"/>
    <w:rsid w:val="0076048B"/>
    <w:rsid w:val="00760F19"/>
    <w:rsid w:val="00764752"/>
    <w:rsid w:val="00776F1B"/>
    <w:rsid w:val="00785E2A"/>
    <w:rsid w:val="00786FA9"/>
    <w:rsid w:val="00791CDD"/>
    <w:rsid w:val="007E4B13"/>
    <w:rsid w:val="007F6207"/>
    <w:rsid w:val="00812290"/>
    <w:rsid w:val="008200B9"/>
    <w:rsid w:val="00831312"/>
    <w:rsid w:val="00842034"/>
    <w:rsid w:val="008577E0"/>
    <w:rsid w:val="00880323"/>
    <w:rsid w:val="00887271"/>
    <w:rsid w:val="008A4680"/>
    <w:rsid w:val="008C75BA"/>
    <w:rsid w:val="008E6248"/>
    <w:rsid w:val="00932E61"/>
    <w:rsid w:val="00945424"/>
    <w:rsid w:val="00946588"/>
    <w:rsid w:val="0097404D"/>
    <w:rsid w:val="009C3342"/>
    <w:rsid w:val="00A12C32"/>
    <w:rsid w:val="00A1393D"/>
    <w:rsid w:val="00A25608"/>
    <w:rsid w:val="00A3268B"/>
    <w:rsid w:val="00A330CC"/>
    <w:rsid w:val="00A63478"/>
    <w:rsid w:val="00A73DC4"/>
    <w:rsid w:val="00AA7326"/>
    <w:rsid w:val="00AB4D7F"/>
    <w:rsid w:val="00AB64E4"/>
    <w:rsid w:val="00AD09F5"/>
    <w:rsid w:val="00B13BAF"/>
    <w:rsid w:val="00B15DAD"/>
    <w:rsid w:val="00B24621"/>
    <w:rsid w:val="00B556DE"/>
    <w:rsid w:val="00BB36D4"/>
    <w:rsid w:val="00BF77F7"/>
    <w:rsid w:val="00C0376C"/>
    <w:rsid w:val="00C21574"/>
    <w:rsid w:val="00C25D05"/>
    <w:rsid w:val="00C403B3"/>
    <w:rsid w:val="00C41201"/>
    <w:rsid w:val="00C50F69"/>
    <w:rsid w:val="00C77889"/>
    <w:rsid w:val="00C81F3F"/>
    <w:rsid w:val="00C85B43"/>
    <w:rsid w:val="00CB4358"/>
    <w:rsid w:val="00D60490"/>
    <w:rsid w:val="00D8009B"/>
    <w:rsid w:val="00D86777"/>
    <w:rsid w:val="00D91CC6"/>
    <w:rsid w:val="00DD7F9B"/>
    <w:rsid w:val="00E14B68"/>
    <w:rsid w:val="00E21AA3"/>
    <w:rsid w:val="00E3040A"/>
    <w:rsid w:val="00E31BFB"/>
    <w:rsid w:val="00E430C4"/>
    <w:rsid w:val="00E905FA"/>
    <w:rsid w:val="00E91DF6"/>
    <w:rsid w:val="00EA42AF"/>
    <w:rsid w:val="00F02358"/>
    <w:rsid w:val="00F102F0"/>
    <w:rsid w:val="00F10B46"/>
    <w:rsid w:val="00F118F2"/>
    <w:rsid w:val="00F426FF"/>
    <w:rsid w:val="00F44F9D"/>
    <w:rsid w:val="00F46D8B"/>
    <w:rsid w:val="00F77009"/>
    <w:rsid w:val="00FC4E15"/>
    <w:rsid w:val="00FE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8591E-535F-4F78-A468-B47B2DE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739"/>
  </w:style>
  <w:style w:type="paragraph" w:styleId="Heading3">
    <w:name w:val="heading 3"/>
    <w:basedOn w:val="Normal"/>
    <w:link w:val="Heading3Char"/>
    <w:uiPriority w:val="9"/>
    <w:qFormat/>
    <w:rsid w:val="008A4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468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Hyperlink">
    <w:name w:val="Hyperlink"/>
    <w:basedOn w:val="DefaultParagraphFont"/>
    <w:uiPriority w:val="99"/>
    <w:unhideWhenUsed/>
    <w:rsid w:val="00F426FF"/>
    <w:rPr>
      <w:color w:val="0000FF"/>
      <w:u w:val="single"/>
    </w:rPr>
  </w:style>
  <w:style w:type="character" w:customStyle="1" w:styleId="st">
    <w:name w:val="st"/>
    <w:basedOn w:val="DefaultParagraphFont"/>
    <w:rsid w:val="00214292"/>
  </w:style>
  <w:style w:type="character" w:styleId="Emphasis">
    <w:name w:val="Emphasis"/>
    <w:basedOn w:val="DefaultParagraphFont"/>
    <w:uiPriority w:val="20"/>
    <w:qFormat/>
    <w:rsid w:val="00214292"/>
    <w:rPr>
      <w:i/>
      <w:iCs/>
    </w:rPr>
  </w:style>
  <w:style w:type="paragraph" w:styleId="ListParagraph">
    <w:name w:val="List Paragraph"/>
    <w:basedOn w:val="Normal"/>
    <w:uiPriority w:val="34"/>
    <w:qFormat/>
    <w:rsid w:val="00A6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_puzzofr@yahoo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atherine.delyfer@univ-tlse2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32D6-4917-476C-8475-51FF677F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Puzzo</dc:creator>
  <cp:keywords/>
  <dc:description/>
  <cp:lastModifiedBy>cd</cp:lastModifiedBy>
  <cp:revision>2</cp:revision>
  <dcterms:created xsi:type="dcterms:W3CDTF">2017-12-11T15:52:00Z</dcterms:created>
  <dcterms:modified xsi:type="dcterms:W3CDTF">2017-12-11T15:52:00Z</dcterms:modified>
</cp:coreProperties>
</file>